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A5" w:rsidRPr="00370090" w:rsidRDefault="002400A5" w:rsidP="002400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Управління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освіти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Коломийської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ради </w:t>
      </w:r>
    </w:p>
    <w:p w:rsidR="002400A5" w:rsidRPr="00370090" w:rsidRDefault="002400A5" w:rsidP="002400A5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 </w:t>
      </w:r>
    </w:p>
    <w:p w:rsidR="002400A5" w:rsidRDefault="002400A5" w:rsidP="002400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розміру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призначення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</w:p>
    <w:p w:rsidR="002400A5" w:rsidRDefault="002400A5" w:rsidP="002400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0C1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Природний</w:t>
      </w:r>
      <w:proofErr w:type="spellEnd"/>
      <w:r w:rsidRPr="000C1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Pr="00240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фіксований тариф на 1 місяць, без розподілу</w:t>
      </w:r>
      <w:r w:rsidRPr="000C1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код 09120000-6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0C1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0C1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Газове</w:t>
      </w:r>
      <w:proofErr w:type="spellEnd"/>
      <w:r w:rsidRPr="000C1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C1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паливо</w:t>
      </w:r>
      <w:proofErr w:type="spellEnd"/>
      <w:r w:rsidRPr="000C1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за ДК 021:2015 </w:t>
      </w:r>
      <w:proofErr w:type="spellStart"/>
      <w:r w:rsidRPr="000C1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Єдиного</w:t>
      </w:r>
      <w:proofErr w:type="spellEnd"/>
      <w:r w:rsidRPr="000C1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C1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закупівельного</w:t>
      </w:r>
      <w:proofErr w:type="spellEnd"/>
      <w:r w:rsidRPr="000C1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словника</w:t>
      </w:r>
    </w:p>
    <w:p w:rsidR="002400A5" w:rsidRPr="000C1A8F" w:rsidRDefault="002400A5" w:rsidP="002400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оприлюднюється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постанови КМУ № 710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від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11.10.2016 «Про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ефективне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використання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державних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 (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зі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змінами</w:t>
      </w:r>
      <w:proofErr w:type="spellEnd"/>
      <w:r w:rsidRPr="003700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))</w:t>
      </w:r>
    </w:p>
    <w:p w:rsidR="002400A5" w:rsidRPr="00370090" w:rsidRDefault="002400A5" w:rsidP="002400A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44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A4448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  <w:t xml:space="preserve">Управління освіти Коломийської міської ради Івано-Франківської області, вул. 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Кобринського,10 м.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Коломия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Івано-Франківська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область,78203, код 02143442,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юридичні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особи,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які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забезпечують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потреби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держави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або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територіальної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громади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2400A5" w:rsidRPr="00370090" w:rsidRDefault="002400A5" w:rsidP="002400A5">
      <w:pPr>
        <w:spacing w:before="280" w:after="2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Назва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вл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із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зазначенням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коду за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Єдиним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закупівельним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словником (у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поділу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лоти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такі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відомості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зазначатися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стосовно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кожного лота)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назви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відповідних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класифікаторів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й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частин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лотів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) (за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наявності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):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C1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Природний</w:t>
      </w:r>
      <w:proofErr w:type="spellEnd"/>
      <w:r w:rsidRPr="000C1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газ,</w:t>
      </w:r>
      <w:r w:rsidRPr="002400A5">
        <w:t xml:space="preserve"> </w:t>
      </w:r>
      <w:proofErr w:type="spellStart"/>
      <w:r w:rsidRPr="00240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фіксований</w:t>
      </w:r>
      <w:proofErr w:type="spellEnd"/>
      <w:r w:rsidRPr="00240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тариф на 1 </w:t>
      </w:r>
      <w:proofErr w:type="spellStart"/>
      <w:r w:rsidRPr="00240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місяць</w:t>
      </w:r>
      <w:proofErr w:type="spellEnd"/>
      <w:r w:rsidRPr="00240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без </w:t>
      </w:r>
      <w:proofErr w:type="spellStart"/>
      <w:r w:rsidRPr="00240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розподілу</w:t>
      </w:r>
      <w:proofErr w:type="spellEnd"/>
      <w:r w:rsidRPr="00240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C1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 09120000-6 «</w:t>
      </w:r>
      <w:proofErr w:type="spellStart"/>
      <w:r w:rsidRPr="000C1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Газове</w:t>
      </w:r>
      <w:proofErr w:type="spellEnd"/>
      <w:r w:rsidRPr="000C1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C1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паливо</w:t>
      </w:r>
      <w:proofErr w:type="spellEnd"/>
      <w:r w:rsidRPr="000C1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за ДК 021:2015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7009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370090">
        <w:rPr>
          <w:rFonts w:ascii="Times New Roman" w:hAnsi="Times New Roman" w:cs="Times New Roman"/>
          <w:color w:val="000000" w:themeColor="text1"/>
          <w:sz w:val="24"/>
          <w:szCs w:val="24"/>
        </w:rPr>
        <w:t>Єдиного</w:t>
      </w:r>
      <w:proofErr w:type="spellEnd"/>
      <w:r w:rsidRPr="00370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0090">
        <w:rPr>
          <w:rFonts w:ascii="Times New Roman" w:hAnsi="Times New Roman" w:cs="Times New Roman"/>
          <w:color w:val="000000" w:themeColor="text1"/>
          <w:sz w:val="24"/>
          <w:szCs w:val="24"/>
        </w:rPr>
        <w:t>закупівельного</w:t>
      </w:r>
      <w:proofErr w:type="spellEnd"/>
      <w:r w:rsidRPr="00370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словника»</w:t>
      </w:r>
    </w:p>
    <w:p w:rsidR="002400A5" w:rsidRPr="002400A5" w:rsidRDefault="002400A5" w:rsidP="002400A5">
      <w:pPr>
        <w:spacing w:before="280" w:after="28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Вид та ідентифікатор процедури закупівлі</w:t>
      </w:r>
      <w:r w:rsidRPr="003700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: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9177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Запит ціни пропозиції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2400A5">
        <w:rPr>
          <w:rFonts w:ascii="Times New Roman" w:hAnsi="Times New Roman" w:cs="Times New Roman"/>
          <w:color w:val="000000" w:themeColor="text1"/>
          <w:sz w:val="24"/>
          <w:szCs w:val="24"/>
        </w:rPr>
        <w:t>UA-2023-03-28-003553-a</w:t>
      </w:r>
    </w:p>
    <w:p w:rsidR="002400A5" w:rsidRPr="00370090" w:rsidRDefault="002400A5" w:rsidP="002400A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Очікувана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вартість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вл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  </w:t>
      </w:r>
    </w:p>
    <w:p w:rsidR="002400A5" w:rsidRPr="00F45824" w:rsidRDefault="002400A5" w:rsidP="002400A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109 900</w:t>
      </w:r>
      <w:r w:rsidRPr="00A44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грн</w:t>
      </w:r>
      <w:r w:rsidRPr="00F45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 Визначення очікуваної вартості предмета закупівлі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  <w:r w:rsidR="00F45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F45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Також при визначені очікуваної вартості закупівлі враховувалась інформація, що міститься в мережі Інтернет у відкритому доступі, у тому числі в електронній системі </w:t>
      </w:r>
      <w:proofErr w:type="spellStart"/>
      <w:r w:rsidRPr="00F45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Prozorro</w:t>
      </w:r>
      <w:proofErr w:type="spellEnd"/>
      <w:r w:rsidRPr="00F45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Pr="00F45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45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станом на дату формування очікуваної вартості предмета закупівлі.</w:t>
      </w:r>
      <w:r w:rsidRPr="00F45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C0A9C" w:rsidRDefault="002400A5" w:rsidP="005C0A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5C0A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Розмі</w:t>
      </w:r>
      <w:proofErr w:type="gramStart"/>
      <w:r w:rsidRPr="005C0A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 w:rsidRPr="005C0A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5C0A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призначення</w:t>
      </w:r>
      <w:proofErr w:type="spellEnd"/>
      <w:r w:rsidRPr="005C0A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5C0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0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КЕКВ 2274 Оплата природнього газу </w:t>
      </w:r>
      <w:r w:rsidR="005C0A9C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5C0A9C">
        <w:rPr>
          <w:rFonts w:ascii="Times New Roman" w:hAnsi="Times New Roman"/>
          <w:sz w:val="24"/>
          <w:szCs w:val="24"/>
        </w:rPr>
        <w:t xml:space="preserve">КПКВК 0611010 КФКВК 0910 </w:t>
      </w:r>
      <w:r w:rsidR="005C0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становить 4 185 000 грн. відповідно до бюджетного  розпису  Коломийської територіальної громади видатки  загального  фонду та 4 425 000 грн. видатки спеціального фонду (надходження від плати за послуги ,що надаються бюджетними установами (батьківська плата).</w:t>
      </w:r>
    </w:p>
    <w:p w:rsidR="005C0A9C" w:rsidRDefault="005C0A9C" w:rsidP="002400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</w:pPr>
    </w:p>
    <w:p w:rsidR="002400A5" w:rsidRPr="00370090" w:rsidRDefault="002400A5" w:rsidP="002400A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технічних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та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характеристик.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Термін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постачання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15 квітня  </w:t>
      </w:r>
      <w:r w:rsidRPr="00370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370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2023</w:t>
      </w:r>
      <w:r w:rsidRPr="003700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року. </w:t>
      </w:r>
    </w:p>
    <w:p w:rsidR="002400A5" w:rsidRPr="00370090" w:rsidRDefault="002400A5" w:rsidP="002400A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proofErr w:type="spellStart"/>
      <w:proofErr w:type="gram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ічне</w:t>
      </w:r>
      <w:proofErr w:type="spellEnd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завдання</w:t>
      </w:r>
      <w:proofErr w:type="spellEnd"/>
    </w:p>
    <w:p w:rsidR="002400A5" w:rsidRDefault="002400A5" w:rsidP="002400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Інформація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кількісні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характеристики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технічні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предмета </w:t>
      </w:r>
      <w:proofErr w:type="spellStart"/>
      <w:r w:rsidRPr="0037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</w:p>
    <w:p w:rsidR="002400A5" w:rsidRPr="00987FF2" w:rsidRDefault="002400A5" w:rsidP="002400A5">
      <w:pPr>
        <w:suppressAutoHyphens/>
        <w:spacing w:after="16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lastRenderedPageBreak/>
        <w:t>Замовник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самостійно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визначає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необхідні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proofErr w:type="gram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техн</w:t>
      </w:r>
      <w:proofErr w:type="gram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ічні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характеристики предмета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закупівлі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з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огляду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на</w:t>
      </w:r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специфік</w:t>
      </w:r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предмета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закупівлі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керуючись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принципами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здійснення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закупівель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та з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дотриманням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законодавства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:rsidR="002400A5" w:rsidRPr="00987FF2" w:rsidRDefault="002400A5" w:rsidP="002400A5">
      <w:pPr>
        <w:suppressAutoHyphens/>
        <w:spacing w:after="16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Фактом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подання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тендерної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пропозиції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учасник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proofErr w:type="gram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</w:t>
      </w:r>
      <w:proofErr w:type="gram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ідтверджує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відповідність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своєї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пропозиції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технічним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якісним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кількісним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функціональним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характеристикам до предмета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закупівлі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, у тому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числі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технічній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специфікації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(у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разі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потреби – планам,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кресленням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малюнкам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чи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опису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предмета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закупівлі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) та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іншим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вимогам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до предмет</w:t>
      </w:r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а</w:t>
      </w:r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закупівлі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що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містяться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в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тендерній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документації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та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цьому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додатку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, а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також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proofErr w:type="gram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</w:t>
      </w:r>
      <w:proofErr w:type="gram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ідтверджує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можливість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поставки товару</w:t>
      </w:r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в</w:t>
      </w:r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ідповідно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до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вимог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визначених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згідно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з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умовами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тендерної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документації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.</w:t>
      </w:r>
    </w:p>
    <w:p w:rsidR="002400A5" w:rsidRPr="00987FF2" w:rsidRDefault="002400A5" w:rsidP="002400A5">
      <w:pPr>
        <w:suppressAutoHyphens/>
        <w:spacing w:after="16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У</w:t>
      </w:r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місцях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, де </w:t>
      </w:r>
      <w:proofErr w:type="spellStart"/>
      <w:proofErr w:type="gram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техн</w:t>
      </w:r>
      <w:proofErr w:type="gram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ічна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специфікація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містить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посилання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на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конкретні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марку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чи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виробника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або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на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конкретний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процес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що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характеризує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продукт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чи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послугу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певного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суб’єкта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господарювання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чи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на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торгові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марки,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патенти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типи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або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конкретне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місце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походження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чи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спосіб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виробництва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вважати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вираз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 </w:t>
      </w:r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white"/>
        </w:rPr>
        <w:t>«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highlight w:val="white"/>
        </w:rPr>
        <w:t>або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highlight w:val="white"/>
        </w:rPr>
        <w:t>еквівалент</w:t>
      </w:r>
      <w:proofErr w:type="spellEnd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white"/>
        </w:rPr>
        <w:t>»</w:t>
      </w:r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.</w:t>
      </w:r>
    </w:p>
    <w:p w:rsidR="002400A5" w:rsidRPr="00987FF2" w:rsidRDefault="002400A5" w:rsidP="002400A5">
      <w:pPr>
        <w:suppressAutoHyphens/>
        <w:spacing w:after="16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</w:pPr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У</w:t>
      </w:r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місцях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, де </w:t>
      </w:r>
      <w:proofErr w:type="spellStart"/>
      <w:proofErr w:type="gram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техн</w:t>
      </w:r>
      <w:proofErr w:type="gram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ічна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специфікація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містить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посилання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на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стандартні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характеристики,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технічні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регламенти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та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умови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вимоги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умовні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позначення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та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термінологію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пов’язані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з товарами, роботами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чи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послугами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що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закуповуються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передбачені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існуючими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міжнародними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європейськими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стандартами,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іншими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спільними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технічними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європейськими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нормами,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іншими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технічними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еталонними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системами,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визнаними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європейськими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органами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зі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стандартизації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або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національними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стандартами, нормами та правилами, </w:t>
      </w:r>
      <w:proofErr w:type="spellStart"/>
      <w:proofErr w:type="gram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б</w:t>
      </w:r>
      <w:proofErr w:type="gram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іля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кожного такого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посилання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вважати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вираз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«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або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>еквівалент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highlight w:val="white"/>
        </w:rPr>
        <w:t xml:space="preserve">». </w:t>
      </w:r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highlight w:val="white"/>
        </w:rPr>
        <w:t xml:space="preserve">Таким чином,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highlight w:val="white"/>
        </w:rPr>
        <w:t>вважається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highlight w:val="white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highlight w:val="white"/>
        </w:rPr>
        <w:t>що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highlight w:val="white"/>
        </w:rPr>
        <w:t xml:space="preserve"> до </w:t>
      </w:r>
      <w:proofErr w:type="gram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highlight w:val="white"/>
        </w:rPr>
        <w:t>кожного</w:t>
      </w:r>
      <w:proofErr w:type="gram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highlight w:val="white"/>
        </w:rPr>
        <w:t>посилання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highlight w:val="white"/>
        </w:rPr>
        <w:t>додається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highlight w:val="white"/>
        </w:rPr>
        <w:t>вираз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highlight w:val="white"/>
        </w:rPr>
        <w:t xml:space="preserve"> «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highlight w:val="white"/>
        </w:rPr>
        <w:t>або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highlight w:val="white"/>
        </w:rPr>
        <w:t>еквівалент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highlight w:val="white"/>
        </w:rPr>
        <w:t>».</w:t>
      </w:r>
    </w:p>
    <w:p w:rsidR="002400A5" w:rsidRDefault="002400A5" w:rsidP="002400A5">
      <w:pPr>
        <w:suppressAutoHyphens/>
        <w:spacing w:after="16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Обґрунтування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необхідності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закупі</w:t>
      </w:r>
      <w:proofErr w:type="gram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вл</w:t>
      </w:r>
      <w:proofErr w:type="gram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і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даного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виду товару –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замовник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здійснює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закупівлю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даного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виду товару,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оскільки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він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за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своїми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якісними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та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технічними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характеристиками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найбільше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відповідатиме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вимогам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та потребам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замовника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:rsidR="002400A5" w:rsidRPr="00987FF2" w:rsidRDefault="002400A5" w:rsidP="002400A5">
      <w:pPr>
        <w:shd w:val="clear" w:color="auto" w:fill="FFFFFF"/>
        <w:suppressAutoHyphens/>
        <w:spacing w:after="16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:rsidR="002400A5" w:rsidRPr="00987FF2" w:rsidRDefault="002400A5" w:rsidP="002400A5">
      <w:pPr>
        <w:tabs>
          <w:tab w:val="left" w:pos="851"/>
        </w:tabs>
        <w:suppressAutoHyphens/>
        <w:spacing w:after="160" w:line="256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t xml:space="preserve">1.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Детальний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опис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предмета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закупі</w:t>
      </w:r>
      <w:proofErr w:type="gram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вл</w:t>
      </w:r>
      <w:proofErr w:type="gram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і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:</w:t>
      </w:r>
    </w:p>
    <w:tbl>
      <w:tblPr>
        <w:tblW w:w="9675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5265"/>
      </w:tblGrid>
      <w:tr w:rsidR="002400A5" w:rsidRPr="00987FF2" w:rsidTr="001B5A03">
        <w:trPr>
          <w:trHeight w:val="55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A5" w:rsidRPr="00987FF2" w:rsidRDefault="002400A5" w:rsidP="001B5A0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Назва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предмета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закупі</w:t>
            </w:r>
            <w:proofErr w:type="gram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вл</w:t>
            </w:r>
            <w:proofErr w:type="gram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і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A5" w:rsidRPr="00703218" w:rsidRDefault="00703218" w:rsidP="00703218">
            <w:pPr>
              <w:suppressAutoHyphens/>
              <w:spacing w:after="160" w:line="256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</w:pPr>
            <w:r w:rsidRPr="00703218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>Природний газ, фіксований тариф на 1 місяць, без розподілу</w:t>
            </w:r>
          </w:p>
        </w:tc>
      </w:tr>
      <w:tr w:rsidR="002400A5" w:rsidRPr="00987FF2" w:rsidTr="001B5A03">
        <w:trPr>
          <w:trHeight w:val="55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A5" w:rsidRPr="00987FF2" w:rsidRDefault="002400A5" w:rsidP="001B5A0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987FF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Код ДК 021:2015 за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Єдиним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закупівельним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словником 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A5" w:rsidRPr="00987FF2" w:rsidRDefault="002400A5" w:rsidP="001B5A0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987FF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09120000-6 – </w:t>
            </w:r>
            <w:r w:rsidRPr="00987FF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>Г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азове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паливо</w:t>
            </w:r>
            <w:proofErr w:type="spellEnd"/>
          </w:p>
        </w:tc>
      </w:tr>
      <w:tr w:rsidR="002400A5" w:rsidRPr="00987FF2" w:rsidTr="001B5A03">
        <w:trPr>
          <w:trHeight w:val="55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A5" w:rsidRPr="00987FF2" w:rsidRDefault="002400A5" w:rsidP="001B5A0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Назви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товару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номенклатурної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позиції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предмета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закупі</w:t>
            </w:r>
            <w:proofErr w:type="gram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вл</w:t>
            </w:r>
            <w:proofErr w:type="gram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і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та код товару, </w:t>
            </w:r>
            <w:bookmarkStart w:id="1" w:name="_heading=h.6nupd4wi4rmk"/>
            <w:bookmarkEnd w:id="1"/>
            <w:proofErr w:type="spell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визначеного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згідно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з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Єдиним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закупівельним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словником,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що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найбільше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відповідає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назві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номенклатурної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позиції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предмета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A5" w:rsidRPr="00987FF2" w:rsidRDefault="002400A5" w:rsidP="001B5A03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природний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газ: 09123000-7 –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природний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газ</w:t>
            </w:r>
          </w:p>
        </w:tc>
      </w:tr>
      <w:tr w:rsidR="002400A5" w:rsidRPr="00987FF2" w:rsidTr="001B5A03">
        <w:trPr>
          <w:trHeight w:val="63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A5" w:rsidRPr="00987FF2" w:rsidRDefault="002400A5" w:rsidP="001B5A0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 w:rsidRPr="00987FF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Одиниці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0A5" w:rsidRPr="00987FF2" w:rsidRDefault="002400A5" w:rsidP="001B5A03">
            <w:pPr>
              <w:suppressAutoHyphens/>
              <w:spacing w:after="160" w:line="256" w:lineRule="auto"/>
              <w:ind w:left="2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proofErr w:type="spell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тисяча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кубічних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метр</w:t>
            </w:r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ів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(тис</w:t>
            </w:r>
            <w:proofErr w:type="gram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.</w:t>
            </w:r>
            <w:proofErr w:type="gram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к</w:t>
            </w:r>
            <w:proofErr w:type="gram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уб.м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.)</w:t>
            </w:r>
          </w:p>
          <w:p w:rsidR="002400A5" w:rsidRPr="00987FF2" w:rsidRDefault="002400A5" w:rsidP="001B5A03">
            <w:pPr>
              <w:suppressAutoHyphens/>
              <w:spacing w:after="160" w:line="256" w:lineRule="auto"/>
              <w:ind w:left="2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2400A5" w:rsidRPr="00987FF2" w:rsidTr="001B5A03">
        <w:trPr>
          <w:trHeight w:val="63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A5" w:rsidRPr="00987FF2" w:rsidRDefault="002400A5" w:rsidP="001B5A0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highlight w:val="yellow"/>
              </w:rPr>
            </w:pPr>
            <w:proofErr w:type="spellStart"/>
            <w:r w:rsidRPr="00987FF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Кількість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(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обсяг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), </w:t>
            </w:r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тис</w:t>
            </w:r>
            <w:proofErr w:type="gram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.</w:t>
            </w:r>
            <w:proofErr w:type="gram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к</w:t>
            </w:r>
            <w:proofErr w:type="gram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уб.м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.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A5" w:rsidRPr="00987FF2" w:rsidRDefault="0066736F" w:rsidP="001B5A03">
            <w:pPr>
              <w:suppressAutoHyphens/>
              <w:spacing w:after="160" w:line="256" w:lineRule="auto"/>
              <w:ind w:left="2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highlight w:val="yellow"/>
                <w:lang w:val="uk-UA"/>
              </w:rPr>
            </w:pPr>
            <w:r w:rsidRPr="0066736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>6122,03 м³</w:t>
            </w:r>
          </w:p>
        </w:tc>
      </w:tr>
      <w:tr w:rsidR="002400A5" w:rsidRPr="00987FF2" w:rsidTr="001B5A03">
        <w:trPr>
          <w:trHeight w:val="63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A5" w:rsidRPr="00987FF2" w:rsidRDefault="002400A5" w:rsidP="001B5A0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 w:rsidRPr="00987FF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Місце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поставки товару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0A5" w:rsidRPr="00987FF2" w:rsidRDefault="002400A5" w:rsidP="001B5A0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Коломийський ЗДО №3 «Берізка», Івано-Франківська обл., м. Коломия , вул. </w:t>
            </w:r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вул.І.Франка,40 б, 78200;</w:t>
            </w:r>
          </w:p>
          <w:p w:rsidR="002400A5" w:rsidRPr="00987FF2" w:rsidRDefault="002400A5" w:rsidP="001B5A0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Коломийський ЗДО №9 «Веселка», Івано-Франківська обл., м. Коломия</w:t>
            </w:r>
            <w:proofErr w:type="gramStart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,</w:t>
            </w:r>
            <w:proofErr w:type="gramEnd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вул.Св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Гординського,5 а 78200;</w:t>
            </w:r>
          </w:p>
          <w:p w:rsidR="002400A5" w:rsidRPr="00987FF2" w:rsidRDefault="002400A5" w:rsidP="001B5A0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Коломийський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 №18 «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Ластівка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Івано-Франківська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м.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Коломия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</w:t>
            </w:r>
            <w:proofErr w:type="gramStart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тароміська,70</w:t>
            </w:r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, 78200</w:t>
            </w:r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00A5" w:rsidRPr="00987FF2" w:rsidRDefault="002400A5" w:rsidP="001B5A0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Корницький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дошкільної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ясла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-садок) «Калинка»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Перемоги,26 с.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Корнич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Коломийського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78215</w:t>
            </w:r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00A5" w:rsidRPr="00987FF2" w:rsidRDefault="002400A5" w:rsidP="001B5A0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Саджавський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Івано-Франківська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Надвірнянський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р-н.,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аджавка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Українська,77 а</w:t>
            </w:r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87FF2">
              <w:rPr>
                <w:rFonts w:ascii="Calibri" w:eastAsia="Calibri" w:hAnsi="Calibri" w:cs="Calibri"/>
                <w:position w:val="-1"/>
                <w:lang w:val="uk-UA"/>
              </w:rPr>
              <w:t xml:space="preserve"> </w:t>
            </w:r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78453 </w:t>
            </w:r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00A5" w:rsidRPr="00987FF2" w:rsidRDefault="002400A5" w:rsidP="001B5A0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Центр позашкільної освіти Коломийської міської ради, Івано-Франківська обл., м. Коломия, вул.О.Кобилянської,21,</w:t>
            </w:r>
            <w:r w:rsidRPr="00987FF2">
              <w:rPr>
                <w:rFonts w:ascii="Calibri" w:eastAsia="Calibri" w:hAnsi="Calibri" w:cs="Calibri"/>
                <w:position w:val="-1"/>
                <w:lang w:val="uk-UA"/>
              </w:rPr>
              <w:t xml:space="preserve"> </w:t>
            </w:r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78200 ;</w:t>
            </w:r>
          </w:p>
          <w:p w:rsidR="002400A5" w:rsidRPr="00987FF2" w:rsidRDefault="002400A5" w:rsidP="001B5A03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-Управління освіти Коломийської міської ради, Івано-Франківська обл., м. Коломия, вул.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Кобринського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10, 78200;</w:t>
            </w:r>
          </w:p>
          <w:p w:rsidR="002400A5" w:rsidRPr="00987FF2" w:rsidRDefault="002400A5" w:rsidP="001B5A03">
            <w:pPr>
              <w:suppressAutoHyphens/>
              <w:spacing w:after="160" w:line="256" w:lineRule="auto"/>
              <w:ind w:left="2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highlight w:val="yellow"/>
                <w:u w:val="single"/>
                <w:lang w:val="uk-UA"/>
              </w:rPr>
            </w:pPr>
          </w:p>
          <w:p w:rsidR="002400A5" w:rsidRPr="00987FF2" w:rsidRDefault="002400A5" w:rsidP="001B5A03">
            <w:pPr>
              <w:suppressAutoHyphens/>
              <w:spacing w:after="160" w:line="256" w:lineRule="auto"/>
              <w:ind w:left="2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i/>
                <w:color w:val="FF0000"/>
                <w:position w:val="-1"/>
                <w:sz w:val="24"/>
                <w:szCs w:val="24"/>
              </w:rPr>
            </w:pPr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uk-UA"/>
              </w:rPr>
              <w:t xml:space="preserve"> </w:t>
            </w:r>
            <w:r w:rsidRPr="00987FF2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 xml:space="preserve">(у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загальному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потоці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природний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 xml:space="preserve"> газ у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внутрішній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точці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виходу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 xml:space="preserve"> з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газотранспортної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системи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)</w:t>
            </w:r>
          </w:p>
        </w:tc>
      </w:tr>
      <w:tr w:rsidR="002400A5" w:rsidRPr="00987FF2" w:rsidTr="001B5A03">
        <w:trPr>
          <w:trHeight w:val="63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0A5" w:rsidRPr="00987FF2" w:rsidRDefault="002400A5" w:rsidP="001B5A03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987FF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lastRenderedPageBreak/>
              <w:t>Строк поставки товару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0A5" w:rsidRPr="00987FF2" w:rsidRDefault="002400A5" w:rsidP="001B5A03">
            <w:pPr>
              <w:suppressAutoHyphens/>
              <w:spacing w:after="160" w:line="256" w:lineRule="auto"/>
              <w:ind w:left="2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Ц</w:t>
            </w:r>
            <w:proofErr w:type="gram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ілодобово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до </w:t>
            </w:r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uk-UA"/>
              </w:rPr>
              <w:t xml:space="preserve">31.03.2023 р </w:t>
            </w:r>
            <w:proofErr w:type="spellStart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включно</w:t>
            </w:r>
            <w:proofErr w:type="spellEnd"/>
            <w:r w:rsidRPr="00987FF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. </w:t>
            </w:r>
          </w:p>
        </w:tc>
      </w:tr>
    </w:tbl>
    <w:p w:rsidR="002400A5" w:rsidRDefault="002400A5" w:rsidP="002400A5">
      <w:pPr>
        <w:tabs>
          <w:tab w:val="left" w:pos="284"/>
        </w:tabs>
        <w:suppressAutoHyphens/>
        <w:spacing w:after="16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</w:p>
    <w:p w:rsidR="0066736F" w:rsidRPr="0066736F" w:rsidRDefault="0066736F" w:rsidP="002400A5">
      <w:pPr>
        <w:tabs>
          <w:tab w:val="left" w:pos="284"/>
        </w:tabs>
        <w:suppressAutoHyphens/>
        <w:spacing w:after="16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Постачання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газу з 01.04.2023 по 15.04.2023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рр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.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Зміна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істотних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умов договору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відбуватимуться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відповідно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до Постанови КМУ №1178 (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зі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змінами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)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Зміна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ціни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за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одиницю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товару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відбуватиметься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на </w:t>
      </w:r>
      <w:proofErr w:type="spellStart"/>
      <w:proofErr w:type="gram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</w:t>
      </w:r>
      <w:proofErr w:type="gram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ідставі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звернення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постачальника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з документом,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що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відображає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підняття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ціни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у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відсотках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з дня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підписання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договору (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наприклад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експертний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висновок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з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торгово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промислової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палати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).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Місце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поставки: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Умови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оплат</w:t>
      </w:r>
      <w:proofErr w:type="gram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и-</w:t>
      </w:r>
      <w:proofErr w:type="gram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післяоплата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(100%). Оплата за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фактично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поставлений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(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спожитий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)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обсяг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природного газу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здійснюється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протягом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10 (десяти)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банківських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днів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proofErr w:type="gram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</w:t>
      </w:r>
      <w:proofErr w:type="gram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ід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дати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підписання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уповноваженими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особами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обох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Сторін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акту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приймання-передачі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природного газу за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відповідний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місяць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, в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залежності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від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реального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фінансування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видатків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.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Деталізований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код - 09123000-7 —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Природний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газ.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Замовник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має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право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розірвати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Догові</w:t>
      </w:r>
      <w:proofErr w:type="gram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proofErr w:type="spellEnd"/>
      <w:proofErr w:type="gram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або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припинити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його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в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частині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поставки природного газу, в тому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числі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у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разі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вибору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іншого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постачальника</w:t>
      </w:r>
      <w:proofErr w:type="spellEnd"/>
      <w:r w:rsidRPr="006673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:rsidR="002400A5" w:rsidRPr="00987FF2" w:rsidRDefault="002400A5" w:rsidP="002400A5">
      <w:pPr>
        <w:numPr>
          <w:ilvl w:val="0"/>
          <w:numId w:val="1"/>
        </w:numPr>
        <w:tabs>
          <w:tab w:val="left" w:pos="284"/>
          <w:tab w:val="left" w:pos="993"/>
          <w:tab w:val="left" w:pos="1560"/>
        </w:tabs>
        <w:suppressAutoHyphens/>
        <w:spacing w:after="160" w:line="256" w:lineRule="auto"/>
        <w:ind w:leftChars="-1" w:left="0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Постачання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природного газу,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його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proofErr w:type="gram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техн</w:t>
      </w:r>
      <w:proofErr w:type="gram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ічні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та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якісні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характеристики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повинні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відповідати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нормам чинного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законодавства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України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2400A5" w:rsidRPr="00987FF2" w:rsidRDefault="002400A5" w:rsidP="002400A5">
      <w:pPr>
        <w:numPr>
          <w:ilvl w:val="0"/>
          <w:numId w:val="2"/>
        </w:numPr>
        <w:tabs>
          <w:tab w:val="left" w:pos="284"/>
          <w:tab w:val="left" w:pos="993"/>
          <w:tab w:val="left" w:pos="1560"/>
        </w:tabs>
        <w:suppressAutoHyphens/>
        <w:spacing w:after="160" w:line="256" w:lineRule="auto"/>
        <w:ind w:leftChars="-1" w:left="0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Закону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України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«Про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ринок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природного</w:t>
      </w:r>
      <w:proofErr w:type="gram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газу» № 329-VIII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від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09.04.2015;</w:t>
      </w:r>
    </w:p>
    <w:p w:rsidR="002400A5" w:rsidRPr="00987FF2" w:rsidRDefault="002400A5" w:rsidP="002400A5">
      <w:pPr>
        <w:numPr>
          <w:ilvl w:val="0"/>
          <w:numId w:val="2"/>
        </w:numPr>
        <w:tabs>
          <w:tab w:val="left" w:pos="284"/>
          <w:tab w:val="left" w:pos="993"/>
          <w:tab w:val="left" w:pos="1560"/>
        </w:tabs>
        <w:suppressAutoHyphens/>
        <w:spacing w:after="160" w:line="256" w:lineRule="auto"/>
        <w:ind w:leftChars="-1" w:left="0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 xml:space="preserve">Правилам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постачання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природного</w:t>
      </w:r>
      <w:proofErr w:type="gram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газу,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затвердженим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постановою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Національної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комісії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що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здійснює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державне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регулювання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у сферах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енергетики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та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комунальних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послуг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від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30.09.2015 № 2496;</w:t>
      </w:r>
    </w:p>
    <w:p w:rsidR="002400A5" w:rsidRPr="00987FF2" w:rsidRDefault="002400A5" w:rsidP="002400A5">
      <w:pPr>
        <w:numPr>
          <w:ilvl w:val="0"/>
          <w:numId w:val="2"/>
        </w:numPr>
        <w:tabs>
          <w:tab w:val="left" w:pos="284"/>
          <w:tab w:val="left" w:pos="993"/>
          <w:tab w:val="left" w:pos="1560"/>
        </w:tabs>
        <w:suppressAutoHyphens/>
        <w:spacing w:after="160" w:line="256" w:lineRule="auto"/>
        <w:ind w:leftChars="-1" w:left="0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Кодексу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газотранспортної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системи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затвердженому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постановою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Національної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комісії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що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здійснює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державне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регулювання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proofErr w:type="gram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сферах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енергетики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та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комунальних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послуг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від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30.09.2015 № 2493;</w:t>
      </w:r>
    </w:p>
    <w:p w:rsidR="002400A5" w:rsidRPr="00987FF2" w:rsidRDefault="002400A5" w:rsidP="002400A5">
      <w:pPr>
        <w:numPr>
          <w:ilvl w:val="0"/>
          <w:numId w:val="2"/>
        </w:numPr>
        <w:tabs>
          <w:tab w:val="left" w:pos="284"/>
          <w:tab w:val="left" w:pos="993"/>
          <w:tab w:val="left" w:pos="1560"/>
        </w:tabs>
        <w:suppressAutoHyphens/>
        <w:spacing w:after="160" w:line="256" w:lineRule="auto"/>
        <w:ind w:leftChars="-1" w:left="0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Кодексу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газорозподільних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систем,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затвердженому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постановою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Національної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комісії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що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здійснює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державне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регулювання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proofErr w:type="gram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сферах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енергетики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та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комунальних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послуг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від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30.09.2015 № 2494;</w:t>
      </w:r>
    </w:p>
    <w:p w:rsidR="002400A5" w:rsidRPr="00987FF2" w:rsidRDefault="002400A5" w:rsidP="002400A5">
      <w:pPr>
        <w:numPr>
          <w:ilvl w:val="0"/>
          <w:numId w:val="2"/>
        </w:numPr>
        <w:tabs>
          <w:tab w:val="left" w:pos="284"/>
          <w:tab w:val="left" w:pos="993"/>
          <w:tab w:val="left" w:pos="1560"/>
        </w:tabs>
        <w:suppressAutoHyphens/>
        <w:spacing w:after="160" w:line="256" w:lineRule="auto"/>
        <w:ind w:leftChars="-1" w:left="0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іншим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нормативно-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правовим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актам,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прийнятим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на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виконання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Закону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України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«Про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ринок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природного</w:t>
      </w:r>
      <w:proofErr w:type="gram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газу».</w:t>
      </w:r>
    </w:p>
    <w:p w:rsidR="002400A5" w:rsidRPr="00987FF2" w:rsidRDefault="002400A5" w:rsidP="002400A5">
      <w:pPr>
        <w:suppressAutoHyphens/>
        <w:spacing w:after="160" w:line="256" w:lineRule="auto"/>
        <w:ind w:left="2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:rsidR="002400A5" w:rsidRPr="00987FF2" w:rsidRDefault="002400A5" w:rsidP="002400A5">
      <w:pPr>
        <w:numPr>
          <w:ilvl w:val="0"/>
          <w:numId w:val="1"/>
        </w:numPr>
        <w:tabs>
          <w:tab w:val="left" w:pos="993"/>
        </w:tabs>
        <w:suppressAutoHyphens/>
        <w:spacing w:after="160" w:line="256" w:lineRule="auto"/>
        <w:ind w:leftChars="-1" w:left="0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Вимоги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щодо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якості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</w:t>
      </w:r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предмета </w:t>
      </w:r>
      <w:proofErr w:type="spellStart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закупівлі</w:t>
      </w:r>
      <w:proofErr w:type="spellEnd"/>
      <w:r w:rsidRPr="00987FF2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. </w:t>
      </w:r>
    </w:p>
    <w:p w:rsidR="002400A5" w:rsidRPr="00987FF2" w:rsidRDefault="002400A5" w:rsidP="002400A5">
      <w:pPr>
        <w:shd w:val="clear" w:color="auto" w:fill="FFFFFF"/>
        <w:suppressAutoHyphens/>
        <w:spacing w:after="160" w:line="256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proofErr w:type="spellStart"/>
      <w:proofErr w:type="gram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Якість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фізико-хімічні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показники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(ФХП) та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інші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характеристики природного газу,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який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постачається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замовнику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повинні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відповідати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вимогам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визначеним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Кодексом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газотранспортної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системи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затвердженим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постановою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Національної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комісії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що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здійснює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державне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регулювання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у сферах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енергетики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та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комунальних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послуг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від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30.09.2015 № 2493 (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далі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— Кодекс № 2493), Кодексом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газорозподільних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систем,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затвердженим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постановою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Національної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коміс</w:t>
      </w:r>
      <w:proofErr w:type="gram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ії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що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здійснює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державне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регулювання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proofErr w:type="gram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сферах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енергетики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та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комунальних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послуг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від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30.09.2015 № 2494 (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далі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— Кодекс № 2494).</w:t>
      </w:r>
    </w:p>
    <w:p w:rsidR="002400A5" w:rsidRPr="00987FF2" w:rsidRDefault="002400A5" w:rsidP="002400A5">
      <w:pPr>
        <w:shd w:val="clear" w:color="auto" w:fill="FFFFFF"/>
        <w:suppressAutoHyphens/>
        <w:spacing w:after="160" w:line="256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За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одиницю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виміру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кількості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природного газу при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його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proofErr w:type="gram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обл</w:t>
      </w:r>
      <w:proofErr w:type="gram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іку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приймається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один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кубічний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метр (куб. м), приведений до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стандартних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умов: температура (t) = 20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градусів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за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Цельсієм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тиск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(Р) = 760 мм ртутного </w:t>
      </w:r>
      <w:proofErr w:type="spellStart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стовпчика</w:t>
      </w:r>
      <w:proofErr w:type="spellEnd"/>
      <w:r w:rsidRPr="00987FF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(101,325 кПа).</w:t>
      </w:r>
    </w:p>
    <w:p w:rsidR="002400A5" w:rsidRPr="00987FF2" w:rsidRDefault="002400A5" w:rsidP="002400A5">
      <w:pPr>
        <w:suppressAutoHyphens/>
        <w:spacing w:after="160" w:line="256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2400A5" w:rsidRPr="00987FF2" w:rsidRDefault="002400A5" w:rsidP="002400A5">
      <w:pPr>
        <w:numPr>
          <w:ilvl w:val="0"/>
          <w:numId w:val="1"/>
        </w:numPr>
        <w:tabs>
          <w:tab w:val="left" w:pos="284"/>
          <w:tab w:val="left" w:pos="993"/>
          <w:tab w:val="left" w:pos="1560"/>
        </w:tabs>
        <w:suppressAutoHyphens/>
        <w:spacing w:after="160" w:line="256" w:lineRule="auto"/>
        <w:ind w:leftChars="-1" w:left="0" w:hangingChars="1" w:hanging="2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  <w:proofErr w:type="spellStart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Особливі</w:t>
      </w:r>
      <w:proofErr w:type="spellEnd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вимоги</w:t>
      </w:r>
      <w:proofErr w:type="spellEnd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до предмета </w:t>
      </w:r>
      <w:proofErr w:type="spellStart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закупівлі</w:t>
      </w:r>
      <w:proofErr w:type="spellEnd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.</w:t>
      </w:r>
    </w:p>
    <w:p w:rsidR="002400A5" w:rsidRPr="00987FF2" w:rsidRDefault="002400A5" w:rsidP="002400A5">
      <w:pPr>
        <w:tabs>
          <w:tab w:val="left" w:pos="284"/>
          <w:tab w:val="left" w:pos="993"/>
          <w:tab w:val="left" w:pos="1560"/>
        </w:tabs>
        <w:suppressAutoHyphens/>
        <w:spacing w:after="160" w:line="256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4.1. До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ціни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тендерної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пропозиції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учасник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зобов’язаний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включити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послуги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із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замовлення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(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бронювання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потужності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щодо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кожного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періоду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та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обсягу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постачання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газу за договорами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>постачання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природного газу.</w:t>
      </w:r>
    </w:p>
    <w:p w:rsidR="002400A5" w:rsidRPr="00987FF2" w:rsidRDefault="002400A5" w:rsidP="002400A5">
      <w:pPr>
        <w:tabs>
          <w:tab w:val="left" w:pos="284"/>
          <w:tab w:val="left" w:pos="993"/>
          <w:tab w:val="left" w:pos="1560"/>
        </w:tabs>
        <w:suppressAutoHyphens/>
        <w:spacing w:after="160" w:line="256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white"/>
        </w:rPr>
      </w:pP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Ціна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</w:t>
      </w:r>
      <w:proofErr w:type="gram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на</w:t>
      </w:r>
      <w:proofErr w:type="gram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предмет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даної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закупівлі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обов'язково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повинна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включати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до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вартості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ціни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тендерної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пропозиції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вартість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white"/>
        </w:rPr>
        <w:t>послуг</w:t>
      </w:r>
      <w:proofErr w:type="spellEnd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white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white"/>
        </w:rPr>
        <w:t>пов’язаних</w:t>
      </w:r>
      <w:proofErr w:type="spellEnd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white"/>
        </w:rPr>
        <w:t xml:space="preserve"> з </w:t>
      </w:r>
      <w:proofErr w:type="spellStart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white"/>
        </w:rPr>
        <w:t>транспортуванням</w:t>
      </w:r>
      <w:proofErr w:type="spellEnd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white"/>
        </w:rPr>
        <w:t xml:space="preserve"> газу</w:t>
      </w:r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до точки входу в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газорозподільну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систему, до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якої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підключено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об’єкти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Замовника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витрати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на оплату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послуги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замовленої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потужності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що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здійснюється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постачальником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газу на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підставі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Договору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транспортування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природного газу з Оператором ГТС,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відповідно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до норм Кодексу ГТС за тарифами,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що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визначені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НКРЕКП.</w:t>
      </w:r>
    </w:p>
    <w:p w:rsidR="002400A5" w:rsidRPr="00987FF2" w:rsidRDefault="002400A5" w:rsidP="002400A5">
      <w:pPr>
        <w:tabs>
          <w:tab w:val="left" w:pos="284"/>
          <w:tab w:val="left" w:pos="993"/>
          <w:tab w:val="left" w:pos="1560"/>
        </w:tabs>
        <w:suppressAutoHyphens/>
        <w:spacing w:after="160" w:line="256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white"/>
        </w:rPr>
      </w:pPr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При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цьому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до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ціни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газу </w:t>
      </w:r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white"/>
        </w:rPr>
        <w:t xml:space="preserve">не </w:t>
      </w:r>
      <w:proofErr w:type="spellStart"/>
      <w:proofErr w:type="gramStart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white"/>
        </w:rPr>
        <w:t>включається</w:t>
      </w:r>
      <w:proofErr w:type="spellEnd"/>
      <w:proofErr w:type="gramEnd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white"/>
        </w:rPr>
        <w:t>вартість</w:t>
      </w:r>
      <w:proofErr w:type="spellEnd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white"/>
        </w:rPr>
        <w:t>послуг</w:t>
      </w:r>
      <w:proofErr w:type="spellEnd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white"/>
        </w:rPr>
        <w:t xml:space="preserve"> з </w:t>
      </w:r>
      <w:proofErr w:type="spellStart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white"/>
        </w:rPr>
        <w:t>розподілу</w:t>
      </w:r>
      <w:proofErr w:type="spellEnd"/>
      <w:r w:rsidRPr="00987FF2"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white"/>
        </w:rPr>
        <w:t xml:space="preserve"> природного газу</w:t>
      </w:r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,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що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є предметом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регулювання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окремого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договору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між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Замовником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та Оператором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газорозподільної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 xml:space="preserve"> </w:t>
      </w:r>
      <w:proofErr w:type="spellStart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системи</w:t>
      </w:r>
      <w:proofErr w:type="spellEnd"/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  <w:t>.</w:t>
      </w:r>
    </w:p>
    <w:p w:rsidR="002400A5" w:rsidRPr="00987FF2" w:rsidRDefault="002400A5" w:rsidP="002400A5">
      <w:pPr>
        <w:tabs>
          <w:tab w:val="left" w:pos="284"/>
          <w:tab w:val="left" w:pos="993"/>
          <w:tab w:val="left" w:pos="1560"/>
        </w:tabs>
        <w:suppressAutoHyphens/>
        <w:spacing w:after="160" w:line="256" w:lineRule="auto"/>
        <w:ind w:left="2" w:hangingChars="1" w:hanging="2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987FF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</w:p>
    <w:p w:rsidR="004C31DB" w:rsidRDefault="004C31DB"/>
    <w:sectPr w:rsidR="004C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548"/>
    <w:multiLevelType w:val="multilevel"/>
    <w:tmpl w:val="8A1CF9A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59857F94"/>
    <w:multiLevelType w:val="multilevel"/>
    <w:tmpl w:val="2DE6243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64"/>
    <w:rsid w:val="002400A5"/>
    <w:rsid w:val="004C31DB"/>
    <w:rsid w:val="005C0A9C"/>
    <w:rsid w:val="0066736F"/>
    <w:rsid w:val="00703218"/>
    <w:rsid w:val="0091771C"/>
    <w:rsid w:val="00991F64"/>
    <w:rsid w:val="00F4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пкТендер</dc:creator>
  <cp:keywords/>
  <dc:description/>
  <cp:lastModifiedBy>пкТендер</cp:lastModifiedBy>
  <cp:revision>8</cp:revision>
  <dcterms:created xsi:type="dcterms:W3CDTF">2023-04-25T12:13:00Z</dcterms:created>
  <dcterms:modified xsi:type="dcterms:W3CDTF">2023-05-05T11:20:00Z</dcterms:modified>
</cp:coreProperties>
</file>